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E03DF">
      <w:pPr>
        <w:pStyle w:val="9"/>
        <w:ind w:left="141" w:leftChars="47"/>
        <w:jc w:val="center"/>
        <w:outlineLvl w:val="1"/>
        <w:rPr>
          <w:rFonts w:ascii="仿宋_GB2312" w:hAnsi="宋体" w:eastAsia="仿宋_GB2312"/>
          <w:b/>
          <w:sz w:val="44"/>
          <w:szCs w:val="44"/>
        </w:rPr>
      </w:pPr>
      <w:bookmarkStart w:id="0" w:name="_Toc8704"/>
    </w:p>
    <w:bookmarkEnd w:id="0"/>
    <w:p w14:paraId="31AAAF71">
      <w:pPr>
        <w:adjustRightInd w:val="0"/>
        <w:snapToGrid w:val="0"/>
        <w:jc w:val="center"/>
        <w:rPr>
          <w:rFonts w:ascii="方正小标宋_GBK" w:hAnsi="方正小标宋_GBK" w:eastAsia="方正小标宋_GBK"/>
          <w:sz w:val="40"/>
          <w:szCs w:val="32"/>
        </w:rPr>
      </w:pPr>
      <w:r>
        <w:rPr>
          <w:rFonts w:hint="eastAsia" w:ascii="方正小标宋_GBK" w:hAnsi="方正小标宋_GBK" w:eastAsia="方正小标宋_GBK"/>
          <w:sz w:val="40"/>
          <w:szCs w:val="32"/>
        </w:rPr>
        <w:t>广州白云建科控股集团有限公司联合采购2026年度售电服务结果公告</w:t>
      </w:r>
    </w:p>
    <w:p w14:paraId="2E42F9B8"/>
    <w:p w14:paraId="38A0EB33">
      <w:pPr>
        <w:adjustRightInd w:val="0"/>
        <w:snapToGrid w:val="0"/>
        <w:spacing w:after="205" w:afterLines="50"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>广州白云建科控股集团有限公司联合采购2026年度售电服务</w:t>
      </w:r>
      <w:r>
        <w:rPr>
          <w:rFonts w:hint="eastAsia" w:ascii="仿宋_GB2312" w:hAnsi="宋体" w:eastAsia="仿宋_GB2312"/>
          <w:sz w:val="32"/>
          <w:szCs w:val="32"/>
        </w:rPr>
        <w:t>，本项目结果公告如下：</w:t>
      </w:r>
    </w:p>
    <w:tbl>
      <w:tblPr>
        <w:tblStyle w:val="19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3767"/>
        <w:gridCol w:w="4374"/>
      </w:tblGrid>
      <w:tr w14:paraId="3F3C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817" w:type="dxa"/>
            <w:vAlign w:val="center"/>
          </w:tcPr>
          <w:p w14:paraId="2CF6554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顺序</w:t>
            </w:r>
          </w:p>
        </w:tc>
        <w:tc>
          <w:tcPr>
            <w:tcW w:w="3767" w:type="dxa"/>
            <w:vAlign w:val="center"/>
          </w:tcPr>
          <w:p w14:paraId="38DC5C8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中标</w:t>
            </w:r>
            <w:bookmarkStart w:id="1" w:name="_Hlk154415201"/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单位</w:t>
            </w:r>
            <w:bookmarkEnd w:id="1"/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名称</w:t>
            </w:r>
          </w:p>
        </w:tc>
        <w:tc>
          <w:tcPr>
            <w:tcW w:w="4374" w:type="dxa"/>
            <w:vAlign w:val="center"/>
          </w:tcPr>
          <w:p w14:paraId="452F680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中标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价格</w:t>
            </w:r>
          </w:p>
        </w:tc>
      </w:tr>
      <w:tr w14:paraId="5CD8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817" w:type="dxa"/>
            <w:vAlign w:val="center"/>
          </w:tcPr>
          <w:p w14:paraId="2890A96F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第一顺位中标单位</w:t>
            </w:r>
          </w:p>
        </w:tc>
        <w:tc>
          <w:tcPr>
            <w:tcW w:w="3767" w:type="dxa"/>
            <w:vAlign w:val="center"/>
          </w:tcPr>
          <w:p w14:paraId="1BFD5B0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广东国粤售电有限公司</w:t>
            </w:r>
          </w:p>
        </w:tc>
        <w:tc>
          <w:tcPr>
            <w:tcW w:w="4374" w:type="dxa"/>
            <w:vAlign w:val="center"/>
          </w:tcPr>
          <w:p w14:paraId="31B5C83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平段电价 372 元/兆瓦时（含税），配送绿证： 61 万张</w:t>
            </w:r>
          </w:p>
        </w:tc>
      </w:tr>
      <w:tr w14:paraId="1FA1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817" w:type="dxa"/>
            <w:vAlign w:val="center"/>
          </w:tcPr>
          <w:p w14:paraId="12896688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第二顺位中标单位</w:t>
            </w:r>
          </w:p>
        </w:tc>
        <w:tc>
          <w:tcPr>
            <w:tcW w:w="3767" w:type="dxa"/>
            <w:vAlign w:val="center"/>
          </w:tcPr>
          <w:p w14:paraId="3A09F2D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华润电力（广东）销售有限公司</w:t>
            </w:r>
          </w:p>
        </w:tc>
        <w:tc>
          <w:tcPr>
            <w:tcW w:w="4374" w:type="dxa"/>
            <w:vAlign w:val="center"/>
          </w:tcPr>
          <w:p w14:paraId="4DC237D8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平段电价372元/兆瓦时（含税），配送绿证：50.01万张</w:t>
            </w:r>
          </w:p>
        </w:tc>
      </w:tr>
      <w:tr w14:paraId="5EA7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817" w:type="dxa"/>
            <w:vAlign w:val="center"/>
          </w:tcPr>
          <w:p w14:paraId="59B30D5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第三顺位中标单位</w:t>
            </w:r>
          </w:p>
        </w:tc>
        <w:tc>
          <w:tcPr>
            <w:tcW w:w="3767" w:type="dxa"/>
            <w:vAlign w:val="center"/>
          </w:tcPr>
          <w:p w14:paraId="5F978AB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广东粤电电力销售有限公司</w:t>
            </w:r>
          </w:p>
        </w:tc>
        <w:tc>
          <w:tcPr>
            <w:tcW w:w="4374" w:type="dxa"/>
            <w:vAlign w:val="center"/>
          </w:tcPr>
          <w:p w14:paraId="4E14C5C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平段电价372元/兆瓦时（含税），配送绿证：31万张</w:t>
            </w:r>
          </w:p>
        </w:tc>
      </w:tr>
    </w:tbl>
    <w:p w14:paraId="74F69510">
      <w:pPr>
        <w:adjustRightInd w:val="0"/>
        <w:snapToGrid w:val="0"/>
        <w:spacing w:after="205" w:afterLines="50" w:line="56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备注：合同签订优先与第一顺位中标单位达成售电服务合作，核心保障履约稳定性。若第一顺位中标单位因自身原因放弃签约，或在合同履约过程中发生毁约行为，即</w:t>
      </w:r>
      <w:bookmarkStart w:id="3" w:name="_GoBack"/>
      <w:bookmarkEnd w:id="3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启动顺位递补机制，直接与第二顺位中标单位签约以继续履行合同义务，后续依次类推。</w:t>
      </w:r>
    </w:p>
    <w:p w14:paraId="2EC55F34">
      <w:pPr>
        <w:spacing w:before="205" w:beforeLines="50" w:line="56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</w:p>
    <w:p w14:paraId="5E9D4083">
      <w:pPr>
        <w:spacing w:line="560" w:lineRule="exact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采购（</w:t>
      </w:r>
      <w:bookmarkStart w:id="2" w:name="_Hlk154415256"/>
      <w:r>
        <w:rPr>
          <w:rFonts w:hint="eastAsia" w:ascii="仿宋_GB2312" w:hAnsi="宋体" w:eastAsia="仿宋_GB2312"/>
          <w:sz w:val="32"/>
          <w:szCs w:val="32"/>
        </w:rPr>
        <w:t>招标</w:t>
      </w:r>
      <w:bookmarkEnd w:id="2"/>
      <w:r>
        <w:rPr>
          <w:rFonts w:hint="eastAsia" w:ascii="仿宋_GB2312" w:hAnsi="宋体" w:eastAsia="仿宋_GB2312"/>
          <w:sz w:val="32"/>
          <w:szCs w:val="32"/>
        </w:rPr>
        <w:t>）单位名称：</w:t>
      </w:r>
    </w:p>
    <w:p w14:paraId="3BB9BEE4">
      <w:pPr>
        <w:spacing w:line="560" w:lineRule="exact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广州白云建科控股集团有限公司</w:t>
      </w:r>
    </w:p>
    <w:p w14:paraId="2E5CAC97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</w:t>
      </w:r>
      <w:r>
        <w:rPr>
          <w:rFonts w:ascii="仿宋_GB2312" w:hAnsi="宋体" w:eastAsia="仿宋_GB2312"/>
          <w:sz w:val="32"/>
          <w:szCs w:val="32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92" w:gutter="0"/>
      <w:cols w:space="720" w:num="1"/>
      <w:docGrid w:type="lines"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23AB9">
    <w:pPr>
      <w:pStyle w:val="12"/>
      <w:ind w:right="9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3BF3F"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C35154"/>
    <w:multiLevelType w:val="multilevel"/>
    <w:tmpl w:val="22C35154"/>
    <w:lvl w:ilvl="0" w:tentative="0">
      <w:start w:val="0"/>
      <w:numFmt w:val="bullet"/>
      <w:pStyle w:val="40"/>
      <w:lvlText w:val="◇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0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9F"/>
    <w:rsid w:val="00000D71"/>
    <w:rsid w:val="00007144"/>
    <w:rsid w:val="000074C8"/>
    <w:rsid w:val="0001276B"/>
    <w:rsid w:val="00013CF8"/>
    <w:rsid w:val="0001441D"/>
    <w:rsid w:val="00014ECB"/>
    <w:rsid w:val="00015168"/>
    <w:rsid w:val="0001628B"/>
    <w:rsid w:val="000167E9"/>
    <w:rsid w:val="00017477"/>
    <w:rsid w:val="000203FC"/>
    <w:rsid w:val="000209F0"/>
    <w:rsid w:val="000226E3"/>
    <w:rsid w:val="00022EF5"/>
    <w:rsid w:val="00023B78"/>
    <w:rsid w:val="00027104"/>
    <w:rsid w:val="000362D3"/>
    <w:rsid w:val="0003678E"/>
    <w:rsid w:val="00036961"/>
    <w:rsid w:val="000403B3"/>
    <w:rsid w:val="00042E1F"/>
    <w:rsid w:val="00047C4E"/>
    <w:rsid w:val="00052B94"/>
    <w:rsid w:val="00054D70"/>
    <w:rsid w:val="00060572"/>
    <w:rsid w:val="00060AAD"/>
    <w:rsid w:val="00063F3B"/>
    <w:rsid w:val="00063FA5"/>
    <w:rsid w:val="00065CD8"/>
    <w:rsid w:val="00067848"/>
    <w:rsid w:val="00070808"/>
    <w:rsid w:val="000709F1"/>
    <w:rsid w:val="000725C9"/>
    <w:rsid w:val="00073135"/>
    <w:rsid w:val="0007478A"/>
    <w:rsid w:val="000749CD"/>
    <w:rsid w:val="00075322"/>
    <w:rsid w:val="00077364"/>
    <w:rsid w:val="00081C74"/>
    <w:rsid w:val="000852CC"/>
    <w:rsid w:val="00091A05"/>
    <w:rsid w:val="00091AA5"/>
    <w:rsid w:val="00093EB7"/>
    <w:rsid w:val="000A3C82"/>
    <w:rsid w:val="000A6AF7"/>
    <w:rsid w:val="000B1001"/>
    <w:rsid w:val="000B281E"/>
    <w:rsid w:val="000B361C"/>
    <w:rsid w:val="000B58FA"/>
    <w:rsid w:val="000C2955"/>
    <w:rsid w:val="000C2BFF"/>
    <w:rsid w:val="000C2D9A"/>
    <w:rsid w:val="000D0444"/>
    <w:rsid w:val="000D2FAA"/>
    <w:rsid w:val="000D3142"/>
    <w:rsid w:val="000D35A6"/>
    <w:rsid w:val="000D5570"/>
    <w:rsid w:val="000D579C"/>
    <w:rsid w:val="000D5DA6"/>
    <w:rsid w:val="000D5E42"/>
    <w:rsid w:val="000D7226"/>
    <w:rsid w:val="000D74B1"/>
    <w:rsid w:val="000E36A9"/>
    <w:rsid w:val="000E4A18"/>
    <w:rsid w:val="000E6AA6"/>
    <w:rsid w:val="000E6D55"/>
    <w:rsid w:val="000F005E"/>
    <w:rsid w:val="000F2FF8"/>
    <w:rsid w:val="000F35F1"/>
    <w:rsid w:val="000F65B3"/>
    <w:rsid w:val="000F7E5C"/>
    <w:rsid w:val="00101D07"/>
    <w:rsid w:val="00102C66"/>
    <w:rsid w:val="00104355"/>
    <w:rsid w:val="00105147"/>
    <w:rsid w:val="001052E5"/>
    <w:rsid w:val="00106FD6"/>
    <w:rsid w:val="001102CA"/>
    <w:rsid w:val="001129B4"/>
    <w:rsid w:val="00112DDB"/>
    <w:rsid w:val="00113359"/>
    <w:rsid w:val="00117102"/>
    <w:rsid w:val="00123AA2"/>
    <w:rsid w:val="00124F31"/>
    <w:rsid w:val="00126C84"/>
    <w:rsid w:val="00126CD8"/>
    <w:rsid w:val="001270BF"/>
    <w:rsid w:val="001272E3"/>
    <w:rsid w:val="00132291"/>
    <w:rsid w:val="00132AA8"/>
    <w:rsid w:val="0013301F"/>
    <w:rsid w:val="00134955"/>
    <w:rsid w:val="00136471"/>
    <w:rsid w:val="001535AE"/>
    <w:rsid w:val="00153E92"/>
    <w:rsid w:val="00157145"/>
    <w:rsid w:val="001575AB"/>
    <w:rsid w:val="0016309D"/>
    <w:rsid w:val="00163BAA"/>
    <w:rsid w:val="00167608"/>
    <w:rsid w:val="00167D41"/>
    <w:rsid w:val="001733AD"/>
    <w:rsid w:val="001768B7"/>
    <w:rsid w:val="0017740B"/>
    <w:rsid w:val="00177C8D"/>
    <w:rsid w:val="00177E10"/>
    <w:rsid w:val="001804E8"/>
    <w:rsid w:val="001855BB"/>
    <w:rsid w:val="001859A9"/>
    <w:rsid w:val="001871EB"/>
    <w:rsid w:val="00190ED8"/>
    <w:rsid w:val="00193577"/>
    <w:rsid w:val="00193DEB"/>
    <w:rsid w:val="001951F1"/>
    <w:rsid w:val="00197828"/>
    <w:rsid w:val="001A000D"/>
    <w:rsid w:val="001A370D"/>
    <w:rsid w:val="001A5C72"/>
    <w:rsid w:val="001A6733"/>
    <w:rsid w:val="001B037A"/>
    <w:rsid w:val="001B16D2"/>
    <w:rsid w:val="001B17F7"/>
    <w:rsid w:val="001C2EB3"/>
    <w:rsid w:val="001C3A8A"/>
    <w:rsid w:val="001C5E6F"/>
    <w:rsid w:val="001C6243"/>
    <w:rsid w:val="001D03E3"/>
    <w:rsid w:val="001D0467"/>
    <w:rsid w:val="001D1716"/>
    <w:rsid w:val="001D18D8"/>
    <w:rsid w:val="001D29DE"/>
    <w:rsid w:val="001D45FF"/>
    <w:rsid w:val="001D62D5"/>
    <w:rsid w:val="001E29B8"/>
    <w:rsid w:val="001E2F77"/>
    <w:rsid w:val="001E47AB"/>
    <w:rsid w:val="001E5E50"/>
    <w:rsid w:val="001E5F06"/>
    <w:rsid w:val="001E7D1B"/>
    <w:rsid w:val="001F092F"/>
    <w:rsid w:val="001F20E9"/>
    <w:rsid w:val="001F4440"/>
    <w:rsid w:val="001F5117"/>
    <w:rsid w:val="001F5DFB"/>
    <w:rsid w:val="001F63E6"/>
    <w:rsid w:val="00200464"/>
    <w:rsid w:val="002028A0"/>
    <w:rsid w:val="00205212"/>
    <w:rsid w:val="00210051"/>
    <w:rsid w:val="002117DA"/>
    <w:rsid w:val="002132AD"/>
    <w:rsid w:val="00213493"/>
    <w:rsid w:val="002171EB"/>
    <w:rsid w:val="00222CB0"/>
    <w:rsid w:val="00226B8C"/>
    <w:rsid w:val="00227E28"/>
    <w:rsid w:val="00230179"/>
    <w:rsid w:val="00232027"/>
    <w:rsid w:val="002405A8"/>
    <w:rsid w:val="0024092E"/>
    <w:rsid w:val="00241BE6"/>
    <w:rsid w:val="00245B8C"/>
    <w:rsid w:val="002464F8"/>
    <w:rsid w:val="00250A57"/>
    <w:rsid w:val="002541A3"/>
    <w:rsid w:val="00254A1A"/>
    <w:rsid w:val="00261575"/>
    <w:rsid w:val="002628F8"/>
    <w:rsid w:val="0026478C"/>
    <w:rsid w:val="00264D2E"/>
    <w:rsid w:val="00265565"/>
    <w:rsid w:val="00270D1E"/>
    <w:rsid w:val="00271B94"/>
    <w:rsid w:val="002731D3"/>
    <w:rsid w:val="00273518"/>
    <w:rsid w:val="00273AF6"/>
    <w:rsid w:val="00273FCF"/>
    <w:rsid w:val="00273FFC"/>
    <w:rsid w:val="00275C22"/>
    <w:rsid w:val="00277BE8"/>
    <w:rsid w:val="0028047F"/>
    <w:rsid w:val="00280F88"/>
    <w:rsid w:val="002828B7"/>
    <w:rsid w:val="00285D16"/>
    <w:rsid w:val="00294B78"/>
    <w:rsid w:val="002957AE"/>
    <w:rsid w:val="002968DC"/>
    <w:rsid w:val="00296A76"/>
    <w:rsid w:val="00296EDE"/>
    <w:rsid w:val="00297CA5"/>
    <w:rsid w:val="002A0CE5"/>
    <w:rsid w:val="002A1D44"/>
    <w:rsid w:val="002A3F5C"/>
    <w:rsid w:val="002A6781"/>
    <w:rsid w:val="002A7B7C"/>
    <w:rsid w:val="002A7C36"/>
    <w:rsid w:val="002B20AC"/>
    <w:rsid w:val="002B2BB3"/>
    <w:rsid w:val="002B3886"/>
    <w:rsid w:val="002B3E12"/>
    <w:rsid w:val="002C0635"/>
    <w:rsid w:val="002C1CE6"/>
    <w:rsid w:val="002C599E"/>
    <w:rsid w:val="002C6224"/>
    <w:rsid w:val="002C7703"/>
    <w:rsid w:val="002D1CF7"/>
    <w:rsid w:val="002D746F"/>
    <w:rsid w:val="002D7EAC"/>
    <w:rsid w:val="002E067C"/>
    <w:rsid w:val="002E1BB0"/>
    <w:rsid w:val="002E24F9"/>
    <w:rsid w:val="002E3BD2"/>
    <w:rsid w:val="002E4BA4"/>
    <w:rsid w:val="002F0E9F"/>
    <w:rsid w:val="002F2E03"/>
    <w:rsid w:val="002F3373"/>
    <w:rsid w:val="002F3D8F"/>
    <w:rsid w:val="002F41E1"/>
    <w:rsid w:val="002F7776"/>
    <w:rsid w:val="003049D2"/>
    <w:rsid w:val="003108B6"/>
    <w:rsid w:val="003131BA"/>
    <w:rsid w:val="00315FB0"/>
    <w:rsid w:val="003165C8"/>
    <w:rsid w:val="00316895"/>
    <w:rsid w:val="00320921"/>
    <w:rsid w:val="00322AE8"/>
    <w:rsid w:val="0032495F"/>
    <w:rsid w:val="003331B2"/>
    <w:rsid w:val="003338E7"/>
    <w:rsid w:val="00335369"/>
    <w:rsid w:val="00337D33"/>
    <w:rsid w:val="0034423F"/>
    <w:rsid w:val="00344734"/>
    <w:rsid w:val="003468C2"/>
    <w:rsid w:val="0034724A"/>
    <w:rsid w:val="003478BB"/>
    <w:rsid w:val="00350CD0"/>
    <w:rsid w:val="00350FCF"/>
    <w:rsid w:val="0036221A"/>
    <w:rsid w:val="00366C20"/>
    <w:rsid w:val="00372A31"/>
    <w:rsid w:val="00374C5E"/>
    <w:rsid w:val="00375AA4"/>
    <w:rsid w:val="00375F39"/>
    <w:rsid w:val="00376808"/>
    <w:rsid w:val="00381C6B"/>
    <w:rsid w:val="003851CB"/>
    <w:rsid w:val="00387720"/>
    <w:rsid w:val="00387C3C"/>
    <w:rsid w:val="00390109"/>
    <w:rsid w:val="00391037"/>
    <w:rsid w:val="00392232"/>
    <w:rsid w:val="003935D3"/>
    <w:rsid w:val="00393780"/>
    <w:rsid w:val="00395894"/>
    <w:rsid w:val="003A0163"/>
    <w:rsid w:val="003A20D3"/>
    <w:rsid w:val="003A2DD9"/>
    <w:rsid w:val="003A3E18"/>
    <w:rsid w:val="003A52A0"/>
    <w:rsid w:val="003A62D7"/>
    <w:rsid w:val="003B1CE4"/>
    <w:rsid w:val="003B6A80"/>
    <w:rsid w:val="003B6E69"/>
    <w:rsid w:val="003B7B91"/>
    <w:rsid w:val="003C0FC6"/>
    <w:rsid w:val="003C6AD1"/>
    <w:rsid w:val="003C74D0"/>
    <w:rsid w:val="003D01DD"/>
    <w:rsid w:val="003D0CD6"/>
    <w:rsid w:val="003D521E"/>
    <w:rsid w:val="003E053F"/>
    <w:rsid w:val="003E4252"/>
    <w:rsid w:val="003E6C2D"/>
    <w:rsid w:val="003F041B"/>
    <w:rsid w:val="003F0A03"/>
    <w:rsid w:val="003F1A98"/>
    <w:rsid w:val="003F241B"/>
    <w:rsid w:val="003F6479"/>
    <w:rsid w:val="003F7A3B"/>
    <w:rsid w:val="00400A8A"/>
    <w:rsid w:val="00401FC9"/>
    <w:rsid w:val="004034D6"/>
    <w:rsid w:val="004050B1"/>
    <w:rsid w:val="004051D7"/>
    <w:rsid w:val="00405E93"/>
    <w:rsid w:val="00406683"/>
    <w:rsid w:val="00407152"/>
    <w:rsid w:val="00410F8B"/>
    <w:rsid w:val="004111AC"/>
    <w:rsid w:val="00412AB0"/>
    <w:rsid w:val="0041469A"/>
    <w:rsid w:val="00415CCC"/>
    <w:rsid w:val="0041603C"/>
    <w:rsid w:val="0042076D"/>
    <w:rsid w:val="004221AB"/>
    <w:rsid w:val="004223EF"/>
    <w:rsid w:val="00425F26"/>
    <w:rsid w:val="00426A9F"/>
    <w:rsid w:val="0043385A"/>
    <w:rsid w:val="00435F72"/>
    <w:rsid w:val="004363C6"/>
    <w:rsid w:val="00436909"/>
    <w:rsid w:val="004415D8"/>
    <w:rsid w:val="00442EB0"/>
    <w:rsid w:val="004442D7"/>
    <w:rsid w:val="00444309"/>
    <w:rsid w:val="0044796D"/>
    <w:rsid w:val="004500D7"/>
    <w:rsid w:val="004508B4"/>
    <w:rsid w:val="00452408"/>
    <w:rsid w:val="004552C3"/>
    <w:rsid w:val="00455C82"/>
    <w:rsid w:val="00456116"/>
    <w:rsid w:val="00460530"/>
    <w:rsid w:val="00462C06"/>
    <w:rsid w:val="004631A6"/>
    <w:rsid w:val="00463390"/>
    <w:rsid w:val="0046385C"/>
    <w:rsid w:val="00463BD4"/>
    <w:rsid w:val="004664C7"/>
    <w:rsid w:val="00471CC1"/>
    <w:rsid w:val="0047551F"/>
    <w:rsid w:val="00476933"/>
    <w:rsid w:val="004803D7"/>
    <w:rsid w:val="00480C67"/>
    <w:rsid w:val="0048440C"/>
    <w:rsid w:val="00486C35"/>
    <w:rsid w:val="00487EF3"/>
    <w:rsid w:val="00493521"/>
    <w:rsid w:val="0049372E"/>
    <w:rsid w:val="0049496A"/>
    <w:rsid w:val="00494B13"/>
    <w:rsid w:val="004966A9"/>
    <w:rsid w:val="004A0E4F"/>
    <w:rsid w:val="004A1E1C"/>
    <w:rsid w:val="004A273F"/>
    <w:rsid w:val="004A4DE1"/>
    <w:rsid w:val="004A6D0F"/>
    <w:rsid w:val="004A7465"/>
    <w:rsid w:val="004A767B"/>
    <w:rsid w:val="004B1A69"/>
    <w:rsid w:val="004B26AC"/>
    <w:rsid w:val="004B3436"/>
    <w:rsid w:val="004B3DCD"/>
    <w:rsid w:val="004B4D3A"/>
    <w:rsid w:val="004B5D7A"/>
    <w:rsid w:val="004B7F3B"/>
    <w:rsid w:val="004C1478"/>
    <w:rsid w:val="004C2448"/>
    <w:rsid w:val="004C37AE"/>
    <w:rsid w:val="004C3BBB"/>
    <w:rsid w:val="004C7A4B"/>
    <w:rsid w:val="004D22EE"/>
    <w:rsid w:val="004E186E"/>
    <w:rsid w:val="004E59A5"/>
    <w:rsid w:val="004E7DBA"/>
    <w:rsid w:val="004F1278"/>
    <w:rsid w:val="004F281F"/>
    <w:rsid w:val="004F3A30"/>
    <w:rsid w:val="004F3D2C"/>
    <w:rsid w:val="004F49CC"/>
    <w:rsid w:val="004F6355"/>
    <w:rsid w:val="00500CE6"/>
    <w:rsid w:val="00503410"/>
    <w:rsid w:val="00504139"/>
    <w:rsid w:val="00504699"/>
    <w:rsid w:val="00505671"/>
    <w:rsid w:val="00505806"/>
    <w:rsid w:val="00505F26"/>
    <w:rsid w:val="00507AA9"/>
    <w:rsid w:val="0051207A"/>
    <w:rsid w:val="005127C9"/>
    <w:rsid w:val="00513672"/>
    <w:rsid w:val="00513E80"/>
    <w:rsid w:val="005147A3"/>
    <w:rsid w:val="00517FD3"/>
    <w:rsid w:val="0052055C"/>
    <w:rsid w:val="00524D77"/>
    <w:rsid w:val="00524DB2"/>
    <w:rsid w:val="00526F78"/>
    <w:rsid w:val="00527E8A"/>
    <w:rsid w:val="005301D2"/>
    <w:rsid w:val="00532362"/>
    <w:rsid w:val="00532580"/>
    <w:rsid w:val="00536798"/>
    <w:rsid w:val="005435B9"/>
    <w:rsid w:val="0054469D"/>
    <w:rsid w:val="00545C61"/>
    <w:rsid w:val="00546C89"/>
    <w:rsid w:val="00547270"/>
    <w:rsid w:val="00547AEF"/>
    <w:rsid w:val="00550267"/>
    <w:rsid w:val="005505AD"/>
    <w:rsid w:val="00555757"/>
    <w:rsid w:val="00555D15"/>
    <w:rsid w:val="00555EA3"/>
    <w:rsid w:val="005560DA"/>
    <w:rsid w:val="00556261"/>
    <w:rsid w:val="005606FE"/>
    <w:rsid w:val="00561911"/>
    <w:rsid w:val="00562119"/>
    <w:rsid w:val="00566202"/>
    <w:rsid w:val="00567C81"/>
    <w:rsid w:val="00574F7F"/>
    <w:rsid w:val="0057521C"/>
    <w:rsid w:val="00575D54"/>
    <w:rsid w:val="00580479"/>
    <w:rsid w:val="00584500"/>
    <w:rsid w:val="00590468"/>
    <w:rsid w:val="005929C7"/>
    <w:rsid w:val="00592B03"/>
    <w:rsid w:val="005939D9"/>
    <w:rsid w:val="00593A41"/>
    <w:rsid w:val="0059586C"/>
    <w:rsid w:val="00595C95"/>
    <w:rsid w:val="005965C8"/>
    <w:rsid w:val="00596F9B"/>
    <w:rsid w:val="005A0C47"/>
    <w:rsid w:val="005A115D"/>
    <w:rsid w:val="005A1181"/>
    <w:rsid w:val="005A5522"/>
    <w:rsid w:val="005B0451"/>
    <w:rsid w:val="005B32DE"/>
    <w:rsid w:val="005B386B"/>
    <w:rsid w:val="005B4707"/>
    <w:rsid w:val="005B4743"/>
    <w:rsid w:val="005B67CC"/>
    <w:rsid w:val="005C05A5"/>
    <w:rsid w:val="005C15E8"/>
    <w:rsid w:val="005C33DC"/>
    <w:rsid w:val="005C3A65"/>
    <w:rsid w:val="005C6DCF"/>
    <w:rsid w:val="005D069A"/>
    <w:rsid w:val="005D4EB0"/>
    <w:rsid w:val="005D6C4E"/>
    <w:rsid w:val="005D7BE5"/>
    <w:rsid w:val="005E13B9"/>
    <w:rsid w:val="005E2335"/>
    <w:rsid w:val="005E2356"/>
    <w:rsid w:val="005E328A"/>
    <w:rsid w:val="005E63F4"/>
    <w:rsid w:val="005F09C6"/>
    <w:rsid w:val="005F2FCE"/>
    <w:rsid w:val="00600A32"/>
    <w:rsid w:val="00600E7D"/>
    <w:rsid w:val="006018D7"/>
    <w:rsid w:val="00606DB4"/>
    <w:rsid w:val="0060704E"/>
    <w:rsid w:val="00612B75"/>
    <w:rsid w:val="00613041"/>
    <w:rsid w:val="00615249"/>
    <w:rsid w:val="00616BA6"/>
    <w:rsid w:val="006203B3"/>
    <w:rsid w:val="006227D0"/>
    <w:rsid w:val="00622B5B"/>
    <w:rsid w:val="006246B8"/>
    <w:rsid w:val="00624BC5"/>
    <w:rsid w:val="00630F70"/>
    <w:rsid w:val="006328CE"/>
    <w:rsid w:val="00632932"/>
    <w:rsid w:val="00632C83"/>
    <w:rsid w:val="00634183"/>
    <w:rsid w:val="006344C3"/>
    <w:rsid w:val="006363E4"/>
    <w:rsid w:val="0063697B"/>
    <w:rsid w:val="00637A62"/>
    <w:rsid w:val="006424FA"/>
    <w:rsid w:val="00643144"/>
    <w:rsid w:val="006432BA"/>
    <w:rsid w:val="0064491F"/>
    <w:rsid w:val="00646153"/>
    <w:rsid w:val="00650457"/>
    <w:rsid w:val="00650B48"/>
    <w:rsid w:val="00653C0C"/>
    <w:rsid w:val="006559E5"/>
    <w:rsid w:val="00661FAA"/>
    <w:rsid w:val="00664316"/>
    <w:rsid w:val="00664CD6"/>
    <w:rsid w:val="00664CDC"/>
    <w:rsid w:val="00664DF6"/>
    <w:rsid w:val="00665F5D"/>
    <w:rsid w:val="00672DBF"/>
    <w:rsid w:val="006755CF"/>
    <w:rsid w:val="0067733C"/>
    <w:rsid w:val="00677746"/>
    <w:rsid w:val="0068217D"/>
    <w:rsid w:val="00684C9B"/>
    <w:rsid w:val="00684D30"/>
    <w:rsid w:val="006859F0"/>
    <w:rsid w:val="00690EFF"/>
    <w:rsid w:val="00691979"/>
    <w:rsid w:val="00693BE4"/>
    <w:rsid w:val="00696D7B"/>
    <w:rsid w:val="00697C03"/>
    <w:rsid w:val="006A20C5"/>
    <w:rsid w:val="006A3FB1"/>
    <w:rsid w:val="006A51EC"/>
    <w:rsid w:val="006A5846"/>
    <w:rsid w:val="006A596E"/>
    <w:rsid w:val="006A59D1"/>
    <w:rsid w:val="006A6723"/>
    <w:rsid w:val="006B19F3"/>
    <w:rsid w:val="006B3583"/>
    <w:rsid w:val="006B44DC"/>
    <w:rsid w:val="006B7B10"/>
    <w:rsid w:val="006C03B2"/>
    <w:rsid w:val="006C558A"/>
    <w:rsid w:val="006C61B3"/>
    <w:rsid w:val="006D09F1"/>
    <w:rsid w:val="006D17FA"/>
    <w:rsid w:val="006D28F9"/>
    <w:rsid w:val="006E105D"/>
    <w:rsid w:val="006E1401"/>
    <w:rsid w:val="006E5000"/>
    <w:rsid w:val="006E5809"/>
    <w:rsid w:val="006E5B8D"/>
    <w:rsid w:val="006E6076"/>
    <w:rsid w:val="006E68F0"/>
    <w:rsid w:val="006E74DA"/>
    <w:rsid w:val="006E74F4"/>
    <w:rsid w:val="006E798F"/>
    <w:rsid w:val="006E7A0F"/>
    <w:rsid w:val="006F20AF"/>
    <w:rsid w:val="006F2B1A"/>
    <w:rsid w:val="006F78DD"/>
    <w:rsid w:val="007027F1"/>
    <w:rsid w:val="00704135"/>
    <w:rsid w:val="00704FCC"/>
    <w:rsid w:val="0070543E"/>
    <w:rsid w:val="00707921"/>
    <w:rsid w:val="00707FBA"/>
    <w:rsid w:val="007132BD"/>
    <w:rsid w:val="00713C47"/>
    <w:rsid w:val="00713DCB"/>
    <w:rsid w:val="00715A20"/>
    <w:rsid w:val="00715DD5"/>
    <w:rsid w:val="00717642"/>
    <w:rsid w:val="00720031"/>
    <w:rsid w:val="007228DD"/>
    <w:rsid w:val="007233C0"/>
    <w:rsid w:val="0072467A"/>
    <w:rsid w:val="00726D9B"/>
    <w:rsid w:val="007307BE"/>
    <w:rsid w:val="00734A86"/>
    <w:rsid w:val="0073654B"/>
    <w:rsid w:val="007376BC"/>
    <w:rsid w:val="0074237E"/>
    <w:rsid w:val="00743871"/>
    <w:rsid w:val="00744782"/>
    <w:rsid w:val="007450FE"/>
    <w:rsid w:val="00747DA3"/>
    <w:rsid w:val="0075065B"/>
    <w:rsid w:val="00750EED"/>
    <w:rsid w:val="00752322"/>
    <w:rsid w:val="007539E3"/>
    <w:rsid w:val="00754C2D"/>
    <w:rsid w:val="00754DF1"/>
    <w:rsid w:val="00755774"/>
    <w:rsid w:val="00757377"/>
    <w:rsid w:val="00757988"/>
    <w:rsid w:val="00763385"/>
    <w:rsid w:val="00764BEF"/>
    <w:rsid w:val="00765808"/>
    <w:rsid w:val="007701FC"/>
    <w:rsid w:val="00770D03"/>
    <w:rsid w:val="00771ED9"/>
    <w:rsid w:val="00773605"/>
    <w:rsid w:val="007760A7"/>
    <w:rsid w:val="00776B21"/>
    <w:rsid w:val="00776EB9"/>
    <w:rsid w:val="007777B9"/>
    <w:rsid w:val="00783302"/>
    <w:rsid w:val="00786030"/>
    <w:rsid w:val="0078682B"/>
    <w:rsid w:val="00787832"/>
    <w:rsid w:val="00790CBB"/>
    <w:rsid w:val="007922B2"/>
    <w:rsid w:val="00795524"/>
    <w:rsid w:val="007A130C"/>
    <w:rsid w:val="007A4D95"/>
    <w:rsid w:val="007B0E15"/>
    <w:rsid w:val="007B19AF"/>
    <w:rsid w:val="007B1D9D"/>
    <w:rsid w:val="007B1F3D"/>
    <w:rsid w:val="007B2E7B"/>
    <w:rsid w:val="007B4D39"/>
    <w:rsid w:val="007B550B"/>
    <w:rsid w:val="007B6160"/>
    <w:rsid w:val="007B6ADE"/>
    <w:rsid w:val="007B7066"/>
    <w:rsid w:val="007C0F02"/>
    <w:rsid w:val="007C19EB"/>
    <w:rsid w:val="007D0C36"/>
    <w:rsid w:val="007D14D8"/>
    <w:rsid w:val="007D16A5"/>
    <w:rsid w:val="007D4759"/>
    <w:rsid w:val="007D5F92"/>
    <w:rsid w:val="007D7309"/>
    <w:rsid w:val="007D7D30"/>
    <w:rsid w:val="007E2CD8"/>
    <w:rsid w:val="007E4B66"/>
    <w:rsid w:val="007F0447"/>
    <w:rsid w:val="007F2139"/>
    <w:rsid w:val="007F2558"/>
    <w:rsid w:val="007F5CA6"/>
    <w:rsid w:val="007F6213"/>
    <w:rsid w:val="007F6E8B"/>
    <w:rsid w:val="0080077E"/>
    <w:rsid w:val="00803902"/>
    <w:rsid w:val="008052D0"/>
    <w:rsid w:val="008054BA"/>
    <w:rsid w:val="00806891"/>
    <w:rsid w:val="008078FA"/>
    <w:rsid w:val="00807D33"/>
    <w:rsid w:val="00807DA3"/>
    <w:rsid w:val="00807F0F"/>
    <w:rsid w:val="008143AF"/>
    <w:rsid w:val="00814F64"/>
    <w:rsid w:val="00816620"/>
    <w:rsid w:val="00816BD0"/>
    <w:rsid w:val="00816D2A"/>
    <w:rsid w:val="00824DA2"/>
    <w:rsid w:val="008279AE"/>
    <w:rsid w:val="00830CE8"/>
    <w:rsid w:val="0083111C"/>
    <w:rsid w:val="0083144D"/>
    <w:rsid w:val="008317F9"/>
    <w:rsid w:val="00833657"/>
    <w:rsid w:val="00835778"/>
    <w:rsid w:val="008364DF"/>
    <w:rsid w:val="00837D19"/>
    <w:rsid w:val="00844BA8"/>
    <w:rsid w:val="00846DD4"/>
    <w:rsid w:val="00850C69"/>
    <w:rsid w:val="00856DE5"/>
    <w:rsid w:val="00860123"/>
    <w:rsid w:val="00860A1E"/>
    <w:rsid w:val="008612CE"/>
    <w:rsid w:val="008627C7"/>
    <w:rsid w:val="00870729"/>
    <w:rsid w:val="00872723"/>
    <w:rsid w:val="0087299F"/>
    <w:rsid w:val="00874245"/>
    <w:rsid w:val="008758FA"/>
    <w:rsid w:val="0088163E"/>
    <w:rsid w:val="00881CFF"/>
    <w:rsid w:val="00881F43"/>
    <w:rsid w:val="008836EA"/>
    <w:rsid w:val="00885EE4"/>
    <w:rsid w:val="008864CC"/>
    <w:rsid w:val="00886B97"/>
    <w:rsid w:val="0088733D"/>
    <w:rsid w:val="00887D16"/>
    <w:rsid w:val="008918A6"/>
    <w:rsid w:val="00896148"/>
    <w:rsid w:val="008A006C"/>
    <w:rsid w:val="008A1921"/>
    <w:rsid w:val="008A1EA4"/>
    <w:rsid w:val="008A21DB"/>
    <w:rsid w:val="008A42AF"/>
    <w:rsid w:val="008A4BF3"/>
    <w:rsid w:val="008A6A8F"/>
    <w:rsid w:val="008C2E18"/>
    <w:rsid w:val="008C5657"/>
    <w:rsid w:val="008C66BB"/>
    <w:rsid w:val="008C68BC"/>
    <w:rsid w:val="008C69DF"/>
    <w:rsid w:val="008C7771"/>
    <w:rsid w:val="008D043B"/>
    <w:rsid w:val="008D3B17"/>
    <w:rsid w:val="008D5F21"/>
    <w:rsid w:val="008E11E2"/>
    <w:rsid w:val="008E30C2"/>
    <w:rsid w:val="008E54AA"/>
    <w:rsid w:val="008E5EEB"/>
    <w:rsid w:val="008E5FA9"/>
    <w:rsid w:val="008E6639"/>
    <w:rsid w:val="008F0445"/>
    <w:rsid w:val="008F2489"/>
    <w:rsid w:val="008F3E71"/>
    <w:rsid w:val="008F5B55"/>
    <w:rsid w:val="008F5F4D"/>
    <w:rsid w:val="008F6FE6"/>
    <w:rsid w:val="008F7B88"/>
    <w:rsid w:val="009004EA"/>
    <w:rsid w:val="0090363A"/>
    <w:rsid w:val="00903B24"/>
    <w:rsid w:val="009047C4"/>
    <w:rsid w:val="0090555A"/>
    <w:rsid w:val="00906693"/>
    <w:rsid w:val="009071A0"/>
    <w:rsid w:val="009113A4"/>
    <w:rsid w:val="00911420"/>
    <w:rsid w:val="00911D2C"/>
    <w:rsid w:val="00911D6E"/>
    <w:rsid w:val="00911F64"/>
    <w:rsid w:val="009132A1"/>
    <w:rsid w:val="00913F31"/>
    <w:rsid w:val="009150DE"/>
    <w:rsid w:val="00915E27"/>
    <w:rsid w:val="00917483"/>
    <w:rsid w:val="0091750D"/>
    <w:rsid w:val="009219FA"/>
    <w:rsid w:val="00923D6F"/>
    <w:rsid w:val="00923E3B"/>
    <w:rsid w:val="00925CB5"/>
    <w:rsid w:val="00926346"/>
    <w:rsid w:val="0092733B"/>
    <w:rsid w:val="00931CEB"/>
    <w:rsid w:val="0093224A"/>
    <w:rsid w:val="00932469"/>
    <w:rsid w:val="00932739"/>
    <w:rsid w:val="0093515C"/>
    <w:rsid w:val="00935EDE"/>
    <w:rsid w:val="00936C82"/>
    <w:rsid w:val="00940F59"/>
    <w:rsid w:val="00941879"/>
    <w:rsid w:val="009466CB"/>
    <w:rsid w:val="00953A4A"/>
    <w:rsid w:val="00953A7F"/>
    <w:rsid w:val="00956BF3"/>
    <w:rsid w:val="0095752C"/>
    <w:rsid w:val="00962725"/>
    <w:rsid w:val="00962D21"/>
    <w:rsid w:val="009634BD"/>
    <w:rsid w:val="00963B94"/>
    <w:rsid w:val="00966B4F"/>
    <w:rsid w:val="009760F8"/>
    <w:rsid w:val="009821EA"/>
    <w:rsid w:val="00992615"/>
    <w:rsid w:val="009951E4"/>
    <w:rsid w:val="00995795"/>
    <w:rsid w:val="00997CDA"/>
    <w:rsid w:val="009A2583"/>
    <w:rsid w:val="009A3515"/>
    <w:rsid w:val="009A5370"/>
    <w:rsid w:val="009A5767"/>
    <w:rsid w:val="009A7C14"/>
    <w:rsid w:val="009B1D68"/>
    <w:rsid w:val="009B2C9B"/>
    <w:rsid w:val="009B63FC"/>
    <w:rsid w:val="009B6B20"/>
    <w:rsid w:val="009C1E80"/>
    <w:rsid w:val="009C439F"/>
    <w:rsid w:val="009C6802"/>
    <w:rsid w:val="009C7A94"/>
    <w:rsid w:val="009D289A"/>
    <w:rsid w:val="009D4ABD"/>
    <w:rsid w:val="009D5770"/>
    <w:rsid w:val="009D645A"/>
    <w:rsid w:val="009D64B9"/>
    <w:rsid w:val="009D6FB6"/>
    <w:rsid w:val="009E26A1"/>
    <w:rsid w:val="009F0005"/>
    <w:rsid w:val="009F39EA"/>
    <w:rsid w:val="009F4F67"/>
    <w:rsid w:val="009F63F2"/>
    <w:rsid w:val="00A034F3"/>
    <w:rsid w:val="00A10969"/>
    <w:rsid w:val="00A14CF9"/>
    <w:rsid w:val="00A16462"/>
    <w:rsid w:val="00A16571"/>
    <w:rsid w:val="00A17EE1"/>
    <w:rsid w:val="00A17FF5"/>
    <w:rsid w:val="00A2199F"/>
    <w:rsid w:val="00A24A33"/>
    <w:rsid w:val="00A26AD0"/>
    <w:rsid w:val="00A3001D"/>
    <w:rsid w:val="00A3252C"/>
    <w:rsid w:val="00A338AF"/>
    <w:rsid w:val="00A34D1B"/>
    <w:rsid w:val="00A35FBA"/>
    <w:rsid w:val="00A37C79"/>
    <w:rsid w:val="00A40408"/>
    <w:rsid w:val="00A40F50"/>
    <w:rsid w:val="00A41A3C"/>
    <w:rsid w:val="00A42347"/>
    <w:rsid w:val="00A43AA1"/>
    <w:rsid w:val="00A44419"/>
    <w:rsid w:val="00A50EC4"/>
    <w:rsid w:val="00A5315C"/>
    <w:rsid w:val="00A544FA"/>
    <w:rsid w:val="00A54587"/>
    <w:rsid w:val="00A605C2"/>
    <w:rsid w:val="00A662F5"/>
    <w:rsid w:val="00A673DD"/>
    <w:rsid w:val="00A71A38"/>
    <w:rsid w:val="00A7276C"/>
    <w:rsid w:val="00A7345C"/>
    <w:rsid w:val="00A766CE"/>
    <w:rsid w:val="00A77B52"/>
    <w:rsid w:val="00A82B6A"/>
    <w:rsid w:val="00A84399"/>
    <w:rsid w:val="00A9016A"/>
    <w:rsid w:val="00A91419"/>
    <w:rsid w:val="00A93625"/>
    <w:rsid w:val="00A96658"/>
    <w:rsid w:val="00A96E1F"/>
    <w:rsid w:val="00A975F8"/>
    <w:rsid w:val="00AA043D"/>
    <w:rsid w:val="00AA0B33"/>
    <w:rsid w:val="00AA204D"/>
    <w:rsid w:val="00AA38F5"/>
    <w:rsid w:val="00AA4EFF"/>
    <w:rsid w:val="00AA51D7"/>
    <w:rsid w:val="00AA5A06"/>
    <w:rsid w:val="00AA7C65"/>
    <w:rsid w:val="00AA7CDA"/>
    <w:rsid w:val="00AA7E72"/>
    <w:rsid w:val="00AB04FF"/>
    <w:rsid w:val="00AB058F"/>
    <w:rsid w:val="00AB0AFD"/>
    <w:rsid w:val="00AB0DC7"/>
    <w:rsid w:val="00AB0FF6"/>
    <w:rsid w:val="00AB13E4"/>
    <w:rsid w:val="00AB7471"/>
    <w:rsid w:val="00AB79D0"/>
    <w:rsid w:val="00AC443D"/>
    <w:rsid w:val="00AD4AFE"/>
    <w:rsid w:val="00AE21DA"/>
    <w:rsid w:val="00AE21F9"/>
    <w:rsid w:val="00AE2B83"/>
    <w:rsid w:val="00AF4AD4"/>
    <w:rsid w:val="00AF6144"/>
    <w:rsid w:val="00B00830"/>
    <w:rsid w:val="00B05527"/>
    <w:rsid w:val="00B10831"/>
    <w:rsid w:val="00B127F1"/>
    <w:rsid w:val="00B13E30"/>
    <w:rsid w:val="00B14C03"/>
    <w:rsid w:val="00B14C09"/>
    <w:rsid w:val="00B15291"/>
    <w:rsid w:val="00B1533E"/>
    <w:rsid w:val="00B15903"/>
    <w:rsid w:val="00B16761"/>
    <w:rsid w:val="00B227D1"/>
    <w:rsid w:val="00B241A0"/>
    <w:rsid w:val="00B245B0"/>
    <w:rsid w:val="00B24760"/>
    <w:rsid w:val="00B24998"/>
    <w:rsid w:val="00B24F3D"/>
    <w:rsid w:val="00B26E2B"/>
    <w:rsid w:val="00B26EB0"/>
    <w:rsid w:val="00B27AB0"/>
    <w:rsid w:val="00B3464E"/>
    <w:rsid w:val="00B36016"/>
    <w:rsid w:val="00B4145A"/>
    <w:rsid w:val="00B41CD6"/>
    <w:rsid w:val="00B42C40"/>
    <w:rsid w:val="00B43FCE"/>
    <w:rsid w:val="00B477C0"/>
    <w:rsid w:val="00B503A1"/>
    <w:rsid w:val="00B51E0B"/>
    <w:rsid w:val="00B536AB"/>
    <w:rsid w:val="00B57B3C"/>
    <w:rsid w:val="00B60569"/>
    <w:rsid w:val="00B60F23"/>
    <w:rsid w:val="00B664D1"/>
    <w:rsid w:val="00B673A9"/>
    <w:rsid w:val="00B67535"/>
    <w:rsid w:val="00B679F5"/>
    <w:rsid w:val="00B71853"/>
    <w:rsid w:val="00B71F30"/>
    <w:rsid w:val="00B733C0"/>
    <w:rsid w:val="00B74691"/>
    <w:rsid w:val="00B74F1F"/>
    <w:rsid w:val="00B74FC0"/>
    <w:rsid w:val="00B75757"/>
    <w:rsid w:val="00B8057E"/>
    <w:rsid w:val="00B815B1"/>
    <w:rsid w:val="00B82337"/>
    <w:rsid w:val="00B82616"/>
    <w:rsid w:val="00B84C06"/>
    <w:rsid w:val="00B909FE"/>
    <w:rsid w:val="00B909FF"/>
    <w:rsid w:val="00B913A9"/>
    <w:rsid w:val="00B92C32"/>
    <w:rsid w:val="00B92E44"/>
    <w:rsid w:val="00BA1730"/>
    <w:rsid w:val="00BA2B12"/>
    <w:rsid w:val="00BA3685"/>
    <w:rsid w:val="00BA5514"/>
    <w:rsid w:val="00BA588B"/>
    <w:rsid w:val="00BB7BE4"/>
    <w:rsid w:val="00BC2431"/>
    <w:rsid w:val="00BC444E"/>
    <w:rsid w:val="00BC4C22"/>
    <w:rsid w:val="00BC693C"/>
    <w:rsid w:val="00BD10F4"/>
    <w:rsid w:val="00BD200C"/>
    <w:rsid w:val="00BD2399"/>
    <w:rsid w:val="00BD2A2D"/>
    <w:rsid w:val="00BD2BF5"/>
    <w:rsid w:val="00BD35A7"/>
    <w:rsid w:val="00BD4219"/>
    <w:rsid w:val="00BD7563"/>
    <w:rsid w:val="00BE090D"/>
    <w:rsid w:val="00BE0C80"/>
    <w:rsid w:val="00BE35A6"/>
    <w:rsid w:val="00BE65A0"/>
    <w:rsid w:val="00BF0EB7"/>
    <w:rsid w:val="00BF0FD6"/>
    <w:rsid w:val="00BF1886"/>
    <w:rsid w:val="00BF3045"/>
    <w:rsid w:val="00BF4252"/>
    <w:rsid w:val="00C001C8"/>
    <w:rsid w:val="00C01463"/>
    <w:rsid w:val="00C02530"/>
    <w:rsid w:val="00C037A2"/>
    <w:rsid w:val="00C038A9"/>
    <w:rsid w:val="00C069AB"/>
    <w:rsid w:val="00C15A20"/>
    <w:rsid w:val="00C15C95"/>
    <w:rsid w:val="00C16073"/>
    <w:rsid w:val="00C1695D"/>
    <w:rsid w:val="00C20676"/>
    <w:rsid w:val="00C20C47"/>
    <w:rsid w:val="00C2118C"/>
    <w:rsid w:val="00C218F6"/>
    <w:rsid w:val="00C226AA"/>
    <w:rsid w:val="00C264F1"/>
    <w:rsid w:val="00C26508"/>
    <w:rsid w:val="00C31C37"/>
    <w:rsid w:val="00C31C89"/>
    <w:rsid w:val="00C33177"/>
    <w:rsid w:val="00C33991"/>
    <w:rsid w:val="00C33F2B"/>
    <w:rsid w:val="00C34A9B"/>
    <w:rsid w:val="00C36B41"/>
    <w:rsid w:val="00C37013"/>
    <w:rsid w:val="00C46C25"/>
    <w:rsid w:val="00C46E01"/>
    <w:rsid w:val="00C46E06"/>
    <w:rsid w:val="00C474F7"/>
    <w:rsid w:val="00C47584"/>
    <w:rsid w:val="00C51AA2"/>
    <w:rsid w:val="00C525D3"/>
    <w:rsid w:val="00C52AEC"/>
    <w:rsid w:val="00C546CF"/>
    <w:rsid w:val="00C567AE"/>
    <w:rsid w:val="00C60A22"/>
    <w:rsid w:val="00C60E97"/>
    <w:rsid w:val="00C61984"/>
    <w:rsid w:val="00C61987"/>
    <w:rsid w:val="00C634C6"/>
    <w:rsid w:val="00C638C8"/>
    <w:rsid w:val="00C645A8"/>
    <w:rsid w:val="00C65077"/>
    <w:rsid w:val="00C66133"/>
    <w:rsid w:val="00C706E8"/>
    <w:rsid w:val="00C71D2C"/>
    <w:rsid w:val="00C75489"/>
    <w:rsid w:val="00C76BCC"/>
    <w:rsid w:val="00C77026"/>
    <w:rsid w:val="00C7738B"/>
    <w:rsid w:val="00C77421"/>
    <w:rsid w:val="00C80AB3"/>
    <w:rsid w:val="00C93D62"/>
    <w:rsid w:val="00C93EFB"/>
    <w:rsid w:val="00CA0FF5"/>
    <w:rsid w:val="00CA3CE7"/>
    <w:rsid w:val="00CA3EF7"/>
    <w:rsid w:val="00CA47EA"/>
    <w:rsid w:val="00CA5430"/>
    <w:rsid w:val="00CA5652"/>
    <w:rsid w:val="00CA7999"/>
    <w:rsid w:val="00CB0AB6"/>
    <w:rsid w:val="00CB1AB1"/>
    <w:rsid w:val="00CB65B8"/>
    <w:rsid w:val="00CB6A01"/>
    <w:rsid w:val="00CB737F"/>
    <w:rsid w:val="00CC169D"/>
    <w:rsid w:val="00CC247F"/>
    <w:rsid w:val="00CC4615"/>
    <w:rsid w:val="00CC4ACD"/>
    <w:rsid w:val="00CD14E4"/>
    <w:rsid w:val="00CD453E"/>
    <w:rsid w:val="00CD7F06"/>
    <w:rsid w:val="00CE198E"/>
    <w:rsid w:val="00CE5080"/>
    <w:rsid w:val="00CE592E"/>
    <w:rsid w:val="00CE6E1D"/>
    <w:rsid w:val="00CF2A99"/>
    <w:rsid w:val="00CF3FB0"/>
    <w:rsid w:val="00CF553B"/>
    <w:rsid w:val="00D0006E"/>
    <w:rsid w:val="00D02078"/>
    <w:rsid w:val="00D03594"/>
    <w:rsid w:val="00D04930"/>
    <w:rsid w:val="00D056D9"/>
    <w:rsid w:val="00D0763C"/>
    <w:rsid w:val="00D10102"/>
    <w:rsid w:val="00D14258"/>
    <w:rsid w:val="00D15152"/>
    <w:rsid w:val="00D152D3"/>
    <w:rsid w:val="00D22E6F"/>
    <w:rsid w:val="00D231F7"/>
    <w:rsid w:val="00D272F0"/>
    <w:rsid w:val="00D30934"/>
    <w:rsid w:val="00D31982"/>
    <w:rsid w:val="00D31B25"/>
    <w:rsid w:val="00D31E30"/>
    <w:rsid w:val="00D31F35"/>
    <w:rsid w:val="00D3216D"/>
    <w:rsid w:val="00D32D6D"/>
    <w:rsid w:val="00D3425F"/>
    <w:rsid w:val="00D36A5E"/>
    <w:rsid w:val="00D36EB6"/>
    <w:rsid w:val="00D37062"/>
    <w:rsid w:val="00D3714C"/>
    <w:rsid w:val="00D377FE"/>
    <w:rsid w:val="00D40061"/>
    <w:rsid w:val="00D40E8E"/>
    <w:rsid w:val="00D47458"/>
    <w:rsid w:val="00D51C1C"/>
    <w:rsid w:val="00D53C23"/>
    <w:rsid w:val="00D54D9D"/>
    <w:rsid w:val="00D56A77"/>
    <w:rsid w:val="00D57D25"/>
    <w:rsid w:val="00D60FAE"/>
    <w:rsid w:val="00D62592"/>
    <w:rsid w:val="00D72A43"/>
    <w:rsid w:val="00D749EC"/>
    <w:rsid w:val="00D762A2"/>
    <w:rsid w:val="00D83C58"/>
    <w:rsid w:val="00D84AF2"/>
    <w:rsid w:val="00D8520B"/>
    <w:rsid w:val="00D9099F"/>
    <w:rsid w:val="00D915DB"/>
    <w:rsid w:val="00D9314B"/>
    <w:rsid w:val="00D9412A"/>
    <w:rsid w:val="00D95708"/>
    <w:rsid w:val="00D95DC9"/>
    <w:rsid w:val="00D96DCA"/>
    <w:rsid w:val="00DA7354"/>
    <w:rsid w:val="00DB021E"/>
    <w:rsid w:val="00DB087F"/>
    <w:rsid w:val="00DB0CF2"/>
    <w:rsid w:val="00DB1081"/>
    <w:rsid w:val="00DB3C9A"/>
    <w:rsid w:val="00DB4818"/>
    <w:rsid w:val="00DC0F19"/>
    <w:rsid w:val="00DC2A57"/>
    <w:rsid w:val="00DC3964"/>
    <w:rsid w:val="00DD1666"/>
    <w:rsid w:val="00DD3800"/>
    <w:rsid w:val="00DD475A"/>
    <w:rsid w:val="00DD500D"/>
    <w:rsid w:val="00DD5F4B"/>
    <w:rsid w:val="00DE0896"/>
    <w:rsid w:val="00DF09FB"/>
    <w:rsid w:val="00DF1756"/>
    <w:rsid w:val="00DF7012"/>
    <w:rsid w:val="00DF742C"/>
    <w:rsid w:val="00E012CD"/>
    <w:rsid w:val="00E01B43"/>
    <w:rsid w:val="00E02F8D"/>
    <w:rsid w:val="00E041E4"/>
    <w:rsid w:val="00E049B6"/>
    <w:rsid w:val="00E04FDC"/>
    <w:rsid w:val="00E0531B"/>
    <w:rsid w:val="00E0692E"/>
    <w:rsid w:val="00E102D9"/>
    <w:rsid w:val="00E1127D"/>
    <w:rsid w:val="00E11E45"/>
    <w:rsid w:val="00E14845"/>
    <w:rsid w:val="00E21734"/>
    <w:rsid w:val="00E2227B"/>
    <w:rsid w:val="00E244D2"/>
    <w:rsid w:val="00E259B1"/>
    <w:rsid w:val="00E25F72"/>
    <w:rsid w:val="00E312C1"/>
    <w:rsid w:val="00E33E55"/>
    <w:rsid w:val="00E34D68"/>
    <w:rsid w:val="00E367C8"/>
    <w:rsid w:val="00E42EEB"/>
    <w:rsid w:val="00E51159"/>
    <w:rsid w:val="00E5399B"/>
    <w:rsid w:val="00E54DAE"/>
    <w:rsid w:val="00E55979"/>
    <w:rsid w:val="00E57C64"/>
    <w:rsid w:val="00E645A5"/>
    <w:rsid w:val="00E659E7"/>
    <w:rsid w:val="00E6643A"/>
    <w:rsid w:val="00E708F7"/>
    <w:rsid w:val="00E711FC"/>
    <w:rsid w:val="00E714B9"/>
    <w:rsid w:val="00E72D49"/>
    <w:rsid w:val="00E81038"/>
    <w:rsid w:val="00E83996"/>
    <w:rsid w:val="00E84BA4"/>
    <w:rsid w:val="00E8683D"/>
    <w:rsid w:val="00E92265"/>
    <w:rsid w:val="00E95CA8"/>
    <w:rsid w:val="00E96A3C"/>
    <w:rsid w:val="00E970ED"/>
    <w:rsid w:val="00EA3A20"/>
    <w:rsid w:val="00EA69F6"/>
    <w:rsid w:val="00EA6C4B"/>
    <w:rsid w:val="00EA730E"/>
    <w:rsid w:val="00EB17C6"/>
    <w:rsid w:val="00EB227D"/>
    <w:rsid w:val="00EB2C7C"/>
    <w:rsid w:val="00EC0970"/>
    <w:rsid w:val="00EC0F4D"/>
    <w:rsid w:val="00EC4400"/>
    <w:rsid w:val="00EC4CE6"/>
    <w:rsid w:val="00EC57BF"/>
    <w:rsid w:val="00EC66BE"/>
    <w:rsid w:val="00ED0DEA"/>
    <w:rsid w:val="00ED745E"/>
    <w:rsid w:val="00EE0188"/>
    <w:rsid w:val="00EE0CD8"/>
    <w:rsid w:val="00EE138E"/>
    <w:rsid w:val="00EE1BE5"/>
    <w:rsid w:val="00EE38AD"/>
    <w:rsid w:val="00EE565B"/>
    <w:rsid w:val="00EE6A07"/>
    <w:rsid w:val="00EE7007"/>
    <w:rsid w:val="00EF00C2"/>
    <w:rsid w:val="00EF1E42"/>
    <w:rsid w:val="00F02337"/>
    <w:rsid w:val="00F05655"/>
    <w:rsid w:val="00F05ABF"/>
    <w:rsid w:val="00F06B80"/>
    <w:rsid w:val="00F07381"/>
    <w:rsid w:val="00F12B23"/>
    <w:rsid w:val="00F14B77"/>
    <w:rsid w:val="00F20239"/>
    <w:rsid w:val="00F216CC"/>
    <w:rsid w:val="00F23964"/>
    <w:rsid w:val="00F2545A"/>
    <w:rsid w:val="00F2547E"/>
    <w:rsid w:val="00F30376"/>
    <w:rsid w:val="00F3151A"/>
    <w:rsid w:val="00F35AAE"/>
    <w:rsid w:val="00F360C6"/>
    <w:rsid w:val="00F378E1"/>
    <w:rsid w:val="00F37CBE"/>
    <w:rsid w:val="00F44193"/>
    <w:rsid w:val="00F473C4"/>
    <w:rsid w:val="00F51A19"/>
    <w:rsid w:val="00F540AA"/>
    <w:rsid w:val="00F6155F"/>
    <w:rsid w:val="00F61C93"/>
    <w:rsid w:val="00F629ED"/>
    <w:rsid w:val="00F62EA0"/>
    <w:rsid w:val="00F66BA4"/>
    <w:rsid w:val="00F67AE8"/>
    <w:rsid w:val="00F72C7F"/>
    <w:rsid w:val="00F73B45"/>
    <w:rsid w:val="00F74DBA"/>
    <w:rsid w:val="00F81C73"/>
    <w:rsid w:val="00F902FE"/>
    <w:rsid w:val="00F9609E"/>
    <w:rsid w:val="00F96751"/>
    <w:rsid w:val="00F97CF6"/>
    <w:rsid w:val="00F97DB2"/>
    <w:rsid w:val="00FA1DE5"/>
    <w:rsid w:val="00FA5F75"/>
    <w:rsid w:val="00FB0A6E"/>
    <w:rsid w:val="00FB7E7A"/>
    <w:rsid w:val="00FC04C0"/>
    <w:rsid w:val="00FC422E"/>
    <w:rsid w:val="00FC5337"/>
    <w:rsid w:val="00FC6022"/>
    <w:rsid w:val="00FC7290"/>
    <w:rsid w:val="00FD27B0"/>
    <w:rsid w:val="00FD332A"/>
    <w:rsid w:val="00FE088B"/>
    <w:rsid w:val="00FE0FEC"/>
    <w:rsid w:val="00FE1D1E"/>
    <w:rsid w:val="00FE1EC3"/>
    <w:rsid w:val="00FE286E"/>
    <w:rsid w:val="00FE4045"/>
    <w:rsid w:val="00FE422B"/>
    <w:rsid w:val="00FE4305"/>
    <w:rsid w:val="00FE554F"/>
    <w:rsid w:val="00FE5976"/>
    <w:rsid w:val="00FE7E5D"/>
    <w:rsid w:val="00FF0433"/>
    <w:rsid w:val="05601A40"/>
    <w:rsid w:val="07A75A72"/>
    <w:rsid w:val="086F30F9"/>
    <w:rsid w:val="09893DF8"/>
    <w:rsid w:val="0D185468"/>
    <w:rsid w:val="14EB6472"/>
    <w:rsid w:val="194B601F"/>
    <w:rsid w:val="19DA75F4"/>
    <w:rsid w:val="1D810325"/>
    <w:rsid w:val="21C834C4"/>
    <w:rsid w:val="21DA7A2E"/>
    <w:rsid w:val="22182600"/>
    <w:rsid w:val="23CA43A8"/>
    <w:rsid w:val="244871F4"/>
    <w:rsid w:val="27FB319C"/>
    <w:rsid w:val="30A438DB"/>
    <w:rsid w:val="35D90FF6"/>
    <w:rsid w:val="371938E3"/>
    <w:rsid w:val="3D0C276E"/>
    <w:rsid w:val="3EC27B57"/>
    <w:rsid w:val="402A0C44"/>
    <w:rsid w:val="40996334"/>
    <w:rsid w:val="41450626"/>
    <w:rsid w:val="4166199A"/>
    <w:rsid w:val="44ED5522"/>
    <w:rsid w:val="45EE635D"/>
    <w:rsid w:val="46DD3B98"/>
    <w:rsid w:val="47214D1F"/>
    <w:rsid w:val="481E3AAF"/>
    <w:rsid w:val="48F12D50"/>
    <w:rsid w:val="497F2505"/>
    <w:rsid w:val="50584EC7"/>
    <w:rsid w:val="50B402BC"/>
    <w:rsid w:val="528D63BC"/>
    <w:rsid w:val="570D4A51"/>
    <w:rsid w:val="5A0D79B6"/>
    <w:rsid w:val="5B534AF3"/>
    <w:rsid w:val="5C653798"/>
    <w:rsid w:val="5D8E542B"/>
    <w:rsid w:val="613F5F13"/>
    <w:rsid w:val="635C2385"/>
    <w:rsid w:val="678C2521"/>
    <w:rsid w:val="68C83152"/>
    <w:rsid w:val="699D68B0"/>
    <w:rsid w:val="6E8F47FB"/>
    <w:rsid w:val="6F0F4163"/>
    <w:rsid w:val="6F964D2C"/>
    <w:rsid w:val="70DD73C4"/>
    <w:rsid w:val="71E26CC3"/>
    <w:rsid w:val="74603ED7"/>
    <w:rsid w:val="76F97188"/>
    <w:rsid w:val="78CD1997"/>
    <w:rsid w:val="78DE44A1"/>
    <w:rsid w:val="7A1B63C8"/>
    <w:rsid w:val="7BD9029B"/>
    <w:rsid w:val="7C1649D8"/>
    <w:rsid w:val="7F85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bCs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  <w:lang w:val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60" w:after="60"/>
      <w:outlineLvl w:val="1"/>
    </w:pPr>
    <w:rPr>
      <w:rFonts w:ascii="Arial" w:hAnsi="Arial"/>
      <w:bCs w:val="0"/>
      <w:szCs w:val="24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  <w:szCs w:val="32"/>
      <w:lang w:val="zh-CN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5"/>
    <w:qFormat/>
    <w:uiPriority w:val="0"/>
    <w:rPr>
      <w:rFonts w:ascii="宋体" w:eastAsia="宋体"/>
      <w:sz w:val="18"/>
      <w:szCs w:val="18"/>
      <w:lang w:val="zh-CN"/>
    </w:rPr>
  </w:style>
  <w:style w:type="paragraph" w:styleId="6">
    <w:name w:val="annotation text"/>
    <w:basedOn w:val="1"/>
    <w:link w:val="32"/>
    <w:qFormat/>
    <w:uiPriority w:val="99"/>
    <w:pPr>
      <w:jc w:val="left"/>
    </w:pPr>
    <w:rPr>
      <w:lang w:val="zh-CN"/>
    </w:rPr>
  </w:style>
  <w:style w:type="paragraph" w:styleId="7">
    <w:name w:val="Body Text"/>
    <w:basedOn w:val="1"/>
    <w:link w:val="28"/>
    <w:qFormat/>
    <w:uiPriority w:val="0"/>
    <w:pPr>
      <w:jc w:val="center"/>
    </w:pPr>
    <w:rPr>
      <w:rFonts w:eastAsia="宋体"/>
      <w:bCs w:val="0"/>
      <w:sz w:val="21"/>
      <w:szCs w:val="24"/>
      <w:lang w:val="zh-CN"/>
    </w:rPr>
  </w:style>
  <w:style w:type="paragraph" w:styleId="8">
    <w:name w:val="Body Text Indent"/>
    <w:basedOn w:val="1"/>
    <w:link w:val="27"/>
    <w:qFormat/>
    <w:uiPriority w:val="0"/>
    <w:pPr>
      <w:ind w:firstLine="461" w:firstLineChars="192"/>
    </w:pPr>
    <w:rPr>
      <w:rFonts w:ascii="宋体" w:hAnsi="宋体" w:eastAsia="宋体"/>
      <w:bCs w:val="0"/>
      <w:sz w:val="24"/>
      <w:szCs w:val="21"/>
      <w:lang w:val="zh-CN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ody Text Indent 2"/>
    <w:basedOn w:val="1"/>
    <w:qFormat/>
    <w:uiPriority w:val="0"/>
    <w:pPr>
      <w:spacing w:line="480" w:lineRule="auto"/>
      <w:ind w:firstLine="422" w:firstLineChars="200"/>
    </w:pPr>
    <w:rPr>
      <w:rFonts w:eastAsia="宋体"/>
      <w:b/>
      <w:sz w:val="21"/>
      <w:szCs w:val="24"/>
    </w:r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9060"/>
      </w:tabs>
      <w:spacing w:line="360" w:lineRule="auto"/>
    </w:pPr>
    <w:rPr>
      <w:rFonts w:ascii="宋体" w:hAnsi="宋体" w:eastAsia="宋体"/>
      <w:b/>
      <w:bCs w:val="0"/>
      <w:sz w:val="21"/>
      <w:szCs w:val="21"/>
    </w:rPr>
  </w:style>
  <w:style w:type="paragraph" w:styleId="15">
    <w:name w:val="Body Text Indent 3"/>
    <w:basedOn w:val="1"/>
    <w:qFormat/>
    <w:uiPriority w:val="0"/>
    <w:pPr>
      <w:ind w:left="699" w:leftChars="333"/>
    </w:pPr>
    <w:rPr>
      <w:rFonts w:ascii="宋体" w:hAnsi="宋体" w:eastAsia="宋体"/>
      <w:bCs w:val="0"/>
      <w:sz w:val="24"/>
      <w:szCs w:val="21"/>
    </w:rPr>
  </w:style>
  <w:style w:type="paragraph" w:styleId="16">
    <w:name w:val="toc 2"/>
    <w:basedOn w:val="1"/>
    <w:next w:val="1"/>
    <w:qFormat/>
    <w:uiPriority w:val="39"/>
    <w:pPr>
      <w:tabs>
        <w:tab w:val="right" w:leader="dot" w:pos="9515"/>
      </w:tabs>
      <w:ind w:left="600" w:leftChars="200"/>
    </w:pPr>
    <w:rPr>
      <w:rFonts w:ascii="宋体" w:hAnsi="宋体" w:eastAsia="宋体"/>
      <w:sz w:val="21"/>
      <w:szCs w:val="21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Cs w:val="0"/>
      <w:kern w:val="0"/>
      <w:sz w:val="24"/>
      <w:szCs w:val="24"/>
    </w:rPr>
  </w:style>
  <w:style w:type="paragraph" w:styleId="18">
    <w:name w:val="annotation subject"/>
    <w:basedOn w:val="6"/>
    <w:next w:val="6"/>
    <w:link w:val="30"/>
    <w:qFormat/>
    <w:uiPriority w:val="0"/>
    <w:rPr>
      <w:b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99"/>
    <w:rPr>
      <w:sz w:val="21"/>
      <w:szCs w:val="21"/>
    </w:rPr>
  </w:style>
  <w:style w:type="character" w:customStyle="1" w:styleId="25">
    <w:name w:val="文档结构图 字符"/>
    <w:link w:val="5"/>
    <w:qFormat/>
    <w:uiPriority w:val="0"/>
    <w:rPr>
      <w:rFonts w:ascii="宋体"/>
      <w:bCs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eastAsia="黑体"/>
      <w:b/>
      <w:bCs/>
      <w:kern w:val="44"/>
      <w:sz w:val="44"/>
      <w:szCs w:val="44"/>
    </w:rPr>
  </w:style>
  <w:style w:type="character" w:customStyle="1" w:styleId="27">
    <w:name w:val="正文文本缩进 字符"/>
    <w:link w:val="8"/>
    <w:qFormat/>
    <w:uiPriority w:val="0"/>
    <w:rPr>
      <w:rFonts w:ascii="宋体" w:hAnsi="宋体"/>
      <w:kern w:val="2"/>
      <w:sz w:val="24"/>
      <w:szCs w:val="21"/>
    </w:rPr>
  </w:style>
  <w:style w:type="character" w:customStyle="1" w:styleId="28">
    <w:name w:val="正文文本 字符"/>
    <w:link w:val="7"/>
    <w:qFormat/>
    <w:uiPriority w:val="0"/>
    <w:rPr>
      <w:kern w:val="2"/>
      <w:sz w:val="21"/>
      <w:szCs w:val="24"/>
    </w:rPr>
  </w:style>
  <w:style w:type="character" w:customStyle="1" w:styleId="29">
    <w:name w:val="页眉 字符"/>
    <w:link w:val="13"/>
    <w:qFormat/>
    <w:uiPriority w:val="0"/>
    <w:rPr>
      <w:rFonts w:eastAsia="黑体"/>
      <w:bCs/>
      <w:kern w:val="2"/>
      <w:sz w:val="18"/>
      <w:szCs w:val="18"/>
    </w:rPr>
  </w:style>
  <w:style w:type="character" w:customStyle="1" w:styleId="30">
    <w:name w:val="批注主题 字符"/>
    <w:link w:val="18"/>
    <w:qFormat/>
    <w:uiPriority w:val="0"/>
    <w:rPr>
      <w:rFonts w:eastAsia="黑体"/>
      <w:b/>
      <w:bCs/>
      <w:kern w:val="2"/>
      <w:sz w:val="30"/>
      <w:szCs w:val="30"/>
    </w:rPr>
  </w:style>
  <w:style w:type="character" w:customStyle="1" w:styleId="31">
    <w:name w:val="标题 3 字符"/>
    <w:link w:val="4"/>
    <w:semiHidden/>
    <w:qFormat/>
    <w:uiPriority w:val="0"/>
    <w:rPr>
      <w:rFonts w:eastAsia="黑体"/>
      <w:b/>
      <w:bCs/>
      <w:kern w:val="2"/>
      <w:sz w:val="32"/>
      <w:szCs w:val="32"/>
    </w:rPr>
  </w:style>
  <w:style w:type="character" w:customStyle="1" w:styleId="32">
    <w:name w:val="批注文字 字符"/>
    <w:link w:val="6"/>
    <w:qFormat/>
    <w:uiPriority w:val="99"/>
    <w:rPr>
      <w:rFonts w:eastAsia="黑体"/>
      <w:bCs/>
      <w:kern w:val="2"/>
      <w:sz w:val="30"/>
      <w:szCs w:val="30"/>
    </w:rPr>
  </w:style>
  <w:style w:type="paragraph" w:customStyle="1" w:styleId="33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楷体_GB2312"/>
      <w:b/>
      <w:bCs w:val="0"/>
      <w:i/>
      <w:iCs/>
      <w:color w:val="000000"/>
      <w:kern w:val="0"/>
      <w:sz w:val="20"/>
      <w:szCs w:val="20"/>
      <w:lang w:eastAsia="en-US"/>
    </w:rPr>
  </w:style>
  <w:style w:type="paragraph" w:customStyle="1" w:styleId="34">
    <w:name w:val="Char"/>
    <w:basedOn w:val="1"/>
    <w:qFormat/>
    <w:uiPriority w:val="0"/>
    <w:rPr>
      <w:rFonts w:ascii="Tahoma" w:hAnsi="Tahoma" w:eastAsia="宋体"/>
      <w:bCs w:val="0"/>
      <w:sz w:val="24"/>
      <w:szCs w:val="20"/>
    </w:rPr>
  </w:style>
  <w:style w:type="paragraph" w:customStyle="1" w:styleId="35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36">
    <w:name w:val="设计方案"/>
    <w:basedOn w:val="1"/>
    <w:qFormat/>
    <w:uiPriority w:val="0"/>
    <w:pPr>
      <w:widowControl/>
      <w:spacing w:after="160" w:line="240" w:lineRule="exact"/>
      <w:jc w:val="left"/>
    </w:pPr>
    <w:rPr>
      <w:rFonts w:eastAsia="宋体"/>
      <w:bCs w:val="0"/>
      <w:sz w:val="24"/>
      <w:szCs w:val="20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paragraph" w:customStyle="1" w:styleId="38">
    <w:name w:val="Char Char Char"/>
    <w:basedOn w:val="1"/>
    <w:qFormat/>
    <w:uiPriority w:val="0"/>
    <w:rPr>
      <w:rFonts w:ascii="Tahoma" w:hAnsi="Tahoma" w:eastAsia="宋体"/>
      <w:b/>
      <w:bCs w:val="0"/>
      <w:kern w:val="0"/>
      <w:sz w:val="28"/>
      <w:szCs w:val="20"/>
    </w:rPr>
  </w:style>
  <w:style w:type="paragraph" w:customStyle="1" w:styleId="39">
    <w:name w:val="Char Char Char Char"/>
    <w:basedOn w:val="1"/>
    <w:qFormat/>
    <w:uiPriority w:val="0"/>
    <w:pPr>
      <w:widowControl/>
      <w:tabs>
        <w:tab w:val="left" w:pos="420"/>
        <w:tab w:val="left" w:pos="965"/>
      </w:tabs>
      <w:spacing w:after="160" w:line="240" w:lineRule="exact"/>
      <w:ind w:left="420" w:hanging="420"/>
      <w:jc w:val="left"/>
    </w:pPr>
    <w:rPr>
      <w:rFonts w:eastAsia="宋体"/>
      <w:bCs w:val="0"/>
      <w:sz w:val="24"/>
      <w:szCs w:val="20"/>
    </w:rPr>
  </w:style>
  <w:style w:type="paragraph" w:customStyle="1" w:styleId="40">
    <w:name w:val="Char1"/>
    <w:basedOn w:val="1"/>
    <w:qFormat/>
    <w:uiPriority w:val="0"/>
    <w:pPr>
      <w:numPr>
        <w:ilvl w:val="0"/>
        <w:numId w:val="1"/>
      </w:numPr>
    </w:pPr>
    <w:rPr>
      <w:rFonts w:eastAsia="宋体"/>
      <w:bCs w:val="0"/>
      <w:sz w:val="24"/>
      <w:szCs w:val="24"/>
    </w:rPr>
  </w:style>
  <w:style w:type="paragraph" w:customStyle="1" w:styleId="41">
    <w:name w:val="修订1"/>
    <w:semiHidden/>
    <w:qFormat/>
    <w:uiPriority w:val="99"/>
    <w:rPr>
      <w:rFonts w:ascii="Times New Roman" w:hAnsi="Times New Roman" w:eastAsia="黑体" w:cs="Times New Roman"/>
      <w:bCs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6862F-EDC7-48D8-A07D-667C43997A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114</Words>
  <Characters>132</Characters>
  <Lines>2</Lines>
  <Paragraphs>2</Paragraphs>
  <TotalTime>3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2024-12-20T06:51:00Z</dcterms:created>
  <dc:creator>walkinnet</dc:creator>
  <cp:lastModifiedBy>毕弟琼</cp:lastModifiedBy>
  <cp:lastPrinted>2020-08-31T02:47:00Z</cp:lastPrinted>
  <dcterms:modified xsi:type="dcterms:W3CDTF">2025-11-19T08:06:48Z</dcterms:modified>
  <dc:title>专家领取劳务费确认表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eyJoZGlkIjoiN2ViMjgzNTk3ZDU3Y2RjMDg2NTBjNTg1ODk0M2IzNzEiLCJ1c2VySWQiOiI0OTM2MjczNjMifQ==</vt:lpwstr>
  </property>
  <property fmtid="{D5CDD505-2E9C-101B-9397-08002B2CF9AE}" pid="4" name="ICV">
    <vt:lpwstr>EF12E362E2584260B7E4F55286A8DE2E_13</vt:lpwstr>
  </property>
</Properties>
</file>